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9142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7"/>
        <w:gridCol w:w="5080"/>
        <w:gridCol w:w="283"/>
        <w:gridCol w:w="992"/>
        <w:gridCol w:w="1630"/>
      </w:tblGrid>
      <w:tr w:rsidR="001E5613" w:rsidRPr="00DC0562" w14:paraId="5308F899" w14:textId="77777777" w:rsidTr="57899666">
        <w:trPr>
          <w:trHeight w:val="841"/>
        </w:trPr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77D274A0" w14:textId="77777777" w:rsidR="001E5613" w:rsidRPr="00DC0562" w:rsidRDefault="008056B1" w:rsidP="00E54B18">
            <w:pPr>
              <w:pStyle w:val="Title"/>
              <w:rPr>
                <w:rFonts w:cs="Segoe UI"/>
              </w:rPr>
            </w:pPr>
            <w:r w:rsidRPr="00DC0562">
              <w:rPr>
                <w:rFonts w:cs="Segoe UI"/>
              </w:rPr>
              <w:t>Media Release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D110B0" w14:textId="77777777" w:rsidR="001E5613" w:rsidRPr="00DC0562" w:rsidRDefault="001E5613" w:rsidP="001E5613">
            <w:pPr>
              <w:ind w:left="175" w:hanging="306"/>
              <w:contextualSpacing/>
              <w:jc w:val="right"/>
              <w:rPr>
                <w:rFonts w:eastAsia="PMingLiU" w:cs="Segoe UI"/>
                <w:noProof/>
                <w:lang w:eastAsia="en-NZ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727A25CC" w14:textId="77777777" w:rsidR="001E5613" w:rsidRPr="00DC0562" w:rsidRDefault="00356DCA" w:rsidP="00C01CE5">
            <w:pPr>
              <w:ind w:left="175" w:hanging="175"/>
              <w:contextualSpacing/>
              <w:jc w:val="right"/>
              <w:rPr>
                <w:rFonts w:eastAsia="PMingLiU" w:cs="Segoe UI"/>
              </w:rPr>
            </w:pPr>
            <w:r w:rsidRPr="00DC0562">
              <w:rPr>
                <w:rFonts w:eastAsia="PMingLiU" w:cs="Segoe UI"/>
                <w:noProof/>
                <w:lang w:val="en-AU" w:eastAsia="en-AU"/>
              </w:rPr>
              <w:drawing>
                <wp:inline distT="0" distB="0" distL="0" distR="0" wp14:anchorId="744104AA" wp14:editId="7D5CE5CA">
                  <wp:extent cx="1527810" cy="5086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NZ_bw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13" w:rsidRPr="00DC0562" w14:paraId="525E04F8" w14:textId="77777777" w:rsidTr="57899666">
        <w:trPr>
          <w:trHeight w:val="60"/>
        </w:trPr>
        <w:tc>
          <w:tcPr>
            <w:tcW w:w="1157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A35D83B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 xml:space="preserve">TO: </w:t>
            </w:r>
          </w:p>
        </w:tc>
        <w:tc>
          <w:tcPr>
            <w:tcW w:w="5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1EB51053" w14:textId="3794BA41" w:rsidR="001E5613" w:rsidRPr="00DC0562" w:rsidRDefault="00CF3564" w:rsidP="57899666">
            <w:pPr>
              <w:pStyle w:val="To-From"/>
              <w:framePr w:hSpace="0" w:wrap="auto" w:vAnchor="margin" w:hAnchor="text" w:yAlign="inline"/>
            </w:pPr>
            <w:r>
              <w:rPr>
                <w:rFonts w:cs="Segoe UI"/>
                <w:b w:val="0"/>
              </w:rPr>
              <w:t>Media outlets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3FFF2B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2CE53E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 xml:space="preserve">DATE: </w:t>
            </w:r>
          </w:p>
        </w:tc>
        <w:tc>
          <w:tcPr>
            <w:tcW w:w="1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7A636671" w14:textId="02DC5954" w:rsidR="001E5613" w:rsidRPr="00DC0562" w:rsidRDefault="00B54F39" w:rsidP="002D2189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>1</w:t>
            </w:r>
            <w:r w:rsidR="00456259">
              <w:rPr>
                <w:rFonts w:cs="Segoe UI"/>
                <w:b w:val="0"/>
              </w:rPr>
              <w:t xml:space="preserve"> Dec</w:t>
            </w:r>
            <w:r w:rsidR="00EC38B3">
              <w:rPr>
                <w:rFonts w:cs="Segoe UI"/>
                <w:b w:val="0"/>
              </w:rPr>
              <w:t xml:space="preserve"> 202</w:t>
            </w:r>
            <w:r w:rsidR="00BB6BAA">
              <w:rPr>
                <w:rFonts w:cs="Segoe UI"/>
                <w:b w:val="0"/>
              </w:rPr>
              <w:t>2</w:t>
            </w:r>
          </w:p>
        </w:tc>
      </w:tr>
      <w:tr w:rsidR="001E5613" w:rsidRPr="00DC0562" w14:paraId="7E8F739C" w14:textId="77777777" w:rsidTr="57899666">
        <w:trPr>
          <w:trHeight w:val="60"/>
        </w:trPr>
        <w:tc>
          <w:tcPr>
            <w:tcW w:w="1157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F18B1C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>FROM:</w:t>
            </w:r>
          </w:p>
        </w:tc>
        <w:tc>
          <w:tcPr>
            <w:tcW w:w="5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7C72BC63" w14:textId="77777777" w:rsidR="001E5613" w:rsidRPr="00DC0562" w:rsidRDefault="008056B1" w:rsidP="00E54B18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</w:rPr>
            </w:pPr>
            <w:r w:rsidRPr="00DC0562">
              <w:rPr>
                <w:rFonts w:cs="Segoe UI"/>
                <w:b w:val="0"/>
              </w:rPr>
              <w:t>Volunteering New Zealand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20EAF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EA3EFE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>STATUS:</w:t>
            </w:r>
          </w:p>
        </w:tc>
        <w:tc>
          <w:tcPr>
            <w:tcW w:w="1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527F73EF" w14:textId="34096AEF" w:rsidR="001E5613" w:rsidRPr="00DC0562" w:rsidRDefault="005262E7" w:rsidP="00E54B18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  <w:bCs/>
              </w:rPr>
            </w:pPr>
            <w:r>
              <w:rPr>
                <w:rFonts w:cs="Segoe UI"/>
                <w:b w:val="0"/>
              </w:rPr>
              <w:t>FINAL</w:t>
            </w:r>
          </w:p>
        </w:tc>
      </w:tr>
    </w:tbl>
    <w:p w14:paraId="49C87F28" w14:textId="395EC344" w:rsidR="00B442D0" w:rsidRPr="00560534" w:rsidRDefault="00560534" w:rsidP="00560534">
      <w:pPr>
        <w:pStyle w:val="Title"/>
        <w:rPr>
          <w:sz w:val="48"/>
          <w:szCs w:val="48"/>
          <w:lang w:val="en-GB" w:eastAsia="en-NZ"/>
        </w:rPr>
      </w:pPr>
      <w:r>
        <w:rPr>
          <w:sz w:val="48"/>
          <w:szCs w:val="48"/>
          <w:lang w:val="en-GB" w:eastAsia="en-NZ"/>
        </w:rPr>
        <w:br/>
      </w:r>
      <w:r w:rsidR="004E00B9" w:rsidRPr="00560534">
        <w:rPr>
          <w:sz w:val="48"/>
          <w:szCs w:val="48"/>
          <w:lang w:val="en-GB" w:eastAsia="en-NZ"/>
        </w:rPr>
        <w:t xml:space="preserve">Volunteers </w:t>
      </w:r>
      <w:r w:rsidR="00A8408A" w:rsidRPr="00560534">
        <w:rPr>
          <w:sz w:val="48"/>
          <w:szCs w:val="48"/>
          <w:lang w:val="en-GB" w:eastAsia="en-NZ"/>
        </w:rPr>
        <w:t>ensure communities supported</w:t>
      </w:r>
    </w:p>
    <w:p w14:paraId="75C76C09" w14:textId="58BC5184" w:rsidR="005327AE" w:rsidRDefault="00D11EBE" w:rsidP="00B6119D">
      <w:pPr>
        <w:spacing w:line="240" w:lineRule="auto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More than half of the adult population in New Zealand are volunteers, and </w:t>
      </w:r>
      <w:r w:rsidRPr="00535012">
        <w:rPr>
          <w:rFonts w:ascii="Arial" w:hAnsi="Arial" w:cs="Arial"/>
          <w:color w:val="000000"/>
          <w:sz w:val="22"/>
          <w:shd w:val="clear" w:color="auto" w:fill="FFFFFF"/>
        </w:rPr>
        <w:t>the majority are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motivated by a desire to give back to the community.</w:t>
      </w:r>
    </w:p>
    <w:p w14:paraId="09B0F9AB" w14:textId="15167DA4" w:rsidR="005344CC" w:rsidRDefault="005344CC" w:rsidP="00B6119D">
      <w:pPr>
        <w:spacing w:line="240" w:lineRule="auto"/>
        <w:jc w:val="both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 xml:space="preserve">Michelle Kitney, Chief Executive of Volunteering New Zealand says </w:t>
      </w:r>
      <w:r w:rsidR="00535012">
        <w:rPr>
          <w:rFonts w:ascii="Arial" w:hAnsi="Arial" w:cs="Arial"/>
          <w:color w:val="000000"/>
          <w:sz w:val="22"/>
          <w:shd w:val="clear" w:color="auto" w:fill="FFFFFF"/>
        </w:rPr>
        <w:t>5 December</w:t>
      </w:r>
      <w:r>
        <w:rPr>
          <w:rFonts w:ascii="Arial" w:hAnsi="Arial" w:cs="Arial"/>
          <w:color w:val="000000"/>
          <w:sz w:val="22"/>
          <w:shd w:val="clear" w:color="auto" w:fill="FFFFFF"/>
        </w:rPr>
        <w:t>, International Volunteer Day, is an opportunity to recognise the value volunteers</w:t>
      </w:r>
      <w:r w:rsidR="0071506E">
        <w:rPr>
          <w:rFonts w:ascii="Arial" w:hAnsi="Arial" w:cs="Arial"/>
          <w:color w:val="000000"/>
          <w:sz w:val="22"/>
          <w:shd w:val="clear" w:color="auto" w:fill="FFFFFF"/>
        </w:rPr>
        <w:t xml:space="preserve"> bring to communities</w:t>
      </w:r>
      <w:r>
        <w:rPr>
          <w:rFonts w:ascii="Arial" w:hAnsi="Arial" w:cs="Arial"/>
          <w:color w:val="000000"/>
          <w:sz w:val="22"/>
          <w:shd w:val="clear" w:color="auto" w:fill="FFFFFF"/>
        </w:rPr>
        <w:t>.</w:t>
      </w:r>
    </w:p>
    <w:p w14:paraId="0C29A26A" w14:textId="77777777" w:rsidR="00D163D1" w:rsidRDefault="005344CC" w:rsidP="00B6119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“</w:t>
      </w:r>
      <w:r w:rsidR="00D163D1">
        <w:rPr>
          <w:rFonts w:ascii="Arial" w:eastAsia="Times New Roman" w:hAnsi="Arial" w:cs="Arial"/>
          <w:sz w:val="22"/>
          <w:lang w:val="en-GB" w:eastAsia="en-NZ"/>
        </w:rPr>
        <w:t xml:space="preserve">The theme ‘solidarity through volunteering’, </w:t>
      </w:r>
      <w:r w:rsidR="00D163D1" w:rsidRPr="00643DA0">
        <w:rPr>
          <w:rFonts w:ascii="Arial" w:hAnsi="Arial" w:cs="Arial"/>
          <w:sz w:val="22"/>
          <w:shd w:val="clear" w:color="auto" w:fill="FFFFFF"/>
        </w:rPr>
        <w:t xml:space="preserve">speaks to the power we have when we </w:t>
      </w:r>
      <w:r w:rsidR="00D163D1">
        <w:rPr>
          <w:rFonts w:ascii="Arial" w:hAnsi="Arial" w:cs="Arial"/>
          <w:sz w:val="22"/>
          <w:shd w:val="clear" w:color="auto" w:fill="FFFFFF"/>
        </w:rPr>
        <w:t xml:space="preserve">work together. </w:t>
      </w:r>
      <w:r w:rsidR="00D163D1">
        <w:rPr>
          <w:rFonts w:ascii="Arial" w:hAnsi="Arial" w:cs="Arial"/>
          <w:sz w:val="22"/>
        </w:rPr>
        <w:t>Over the past two years</w:t>
      </w:r>
      <w:r w:rsidR="00B6119D" w:rsidRPr="003667F9">
        <w:rPr>
          <w:rFonts w:ascii="Arial" w:hAnsi="Arial" w:cs="Arial"/>
          <w:sz w:val="22"/>
        </w:rPr>
        <w:t xml:space="preserve"> many people helped others in generous, collaborative and innovative ways.</w:t>
      </w:r>
      <w:r w:rsidR="00D163D1">
        <w:rPr>
          <w:rFonts w:ascii="Arial" w:hAnsi="Arial" w:cs="Arial"/>
          <w:sz w:val="22"/>
        </w:rPr>
        <w:t>”</w:t>
      </w:r>
    </w:p>
    <w:p w14:paraId="56EF73D5" w14:textId="281308B5" w:rsidR="00D163D1" w:rsidRDefault="00D163D1" w:rsidP="00B6119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Recent research by Statistics New Zealand</w:t>
      </w:r>
      <w:r w:rsidR="00535012">
        <w:rPr>
          <w:rStyle w:val="FootnoteReference"/>
          <w:rFonts w:ascii="Arial" w:hAnsi="Arial" w:cs="Arial"/>
          <w:sz w:val="22"/>
        </w:rPr>
        <w:footnoteReference w:id="1"/>
      </w:r>
      <w:r>
        <w:rPr>
          <w:rFonts w:ascii="Arial" w:hAnsi="Arial" w:cs="Arial"/>
          <w:sz w:val="22"/>
        </w:rPr>
        <w:t xml:space="preserve"> shows that 50.9% of people over 15 years of age have volunteered in the previous month, either for an organisation or directly helping other people.</w:t>
      </w:r>
    </w:p>
    <w:p w14:paraId="2CFAB917" w14:textId="2D624E38" w:rsidR="00B6119D" w:rsidRDefault="00D163D1" w:rsidP="00B6119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Surveys of volunteers by Volunteering New Zealand identified a desire to contribute to the community as the key motivator, while the opportunity to make friends was also important.</w:t>
      </w:r>
      <w:r w:rsidR="00535012">
        <w:rPr>
          <w:rFonts w:ascii="Arial" w:hAnsi="Arial" w:cs="Arial"/>
          <w:sz w:val="22"/>
        </w:rPr>
        <w:t xml:space="preserve"> </w:t>
      </w:r>
    </w:p>
    <w:p w14:paraId="301976BA" w14:textId="2F5F7C0F" w:rsidR="00D163D1" w:rsidRDefault="00FA73DF" w:rsidP="00B6119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“The state of volunteering in Aotearoa is generally healthy, despite the challenges to community organisations and volunteers from the Covid-19 pandemic. </w:t>
      </w:r>
      <w:r w:rsidR="0071506E">
        <w:rPr>
          <w:rFonts w:ascii="Arial" w:hAnsi="Arial" w:cs="Arial"/>
          <w:sz w:val="22"/>
        </w:rPr>
        <w:t>Volunteering needs to be well-managed and resourced in order to make the greatest contribution to society. We will continue to advocate for this,” Michelle Kitney says.</w:t>
      </w:r>
    </w:p>
    <w:p w14:paraId="7D270A63" w14:textId="60E6D413" w:rsidR="00535012" w:rsidRDefault="00535012" w:rsidP="00B6119D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Volunteering New Zealand is currently reviewing Best Practice Guidelines for volunteer-involving organisations. Volunteer managers and co-ordinators are encouraged to have their say in </w:t>
      </w:r>
      <w:hyperlink r:id="rId9" w:history="1">
        <w:r w:rsidRPr="00535012">
          <w:rPr>
            <w:rStyle w:val="Hyperlink"/>
            <w:rFonts w:ascii="Arial" w:hAnsi="Arial" w:cs="Arial"/>
            <w:sz w:val="22"/>
          </w:rPr>
          <w:t>a survey</w:t>
        </w:r>
      </w:hyperlink>
      <w:r>
        <w:rPr>
          <w:rFonts w:ascii="Arial" w:hAnsi="Arial" w:cs="Arial"/>
          <w:sz w:val="22"/>
        </w:rPr>
        <w:t>.</w:t>
      </w:r>
    </w:p>
    <w:p w14:paraId="0B7C4E92" w14:textId="77777777" w:rsidR="00535012" w:rsidRPr="00D163D1" w:rsidRDefault="00535012" w:rsidP="00B6119D">
      <w:pPr>
        <w:spacing w:line="240" w:lineRule="auto"/>
        <w:jc w:val="both"/>
        <w:rPr>
          <w:rFonts w:ascii="Arial" w:eastAsia="Times New Roman" w:hAnsi="Arial" w:cs="Arial"/>
          <w:sz w:val="22"/>
          <w:lang w:val="en-GB" w:eastAsia="en-NZ"/>
        </w:rPr>
      </w:pPr>
    </w:p>
    <w:p w14:paraId="0B70CA15" w14:textId="77777777" w:rsidR="00AF69FD" w:rsidRPr="00867E33" w:rsidRDefault="00AF69FD" w:rsidP="00B442D0">
      <w:pPr>
        <w:spacing w:line="240" w:lineRule="auto"/>
        <w:jc w:val="both"/>
        <w:rPr>
          <w:rFonts w:ascii="Arial" w:eastAsia="Times New Roman" w:hAnsi="Arial" w:cs="Arial"/>
          <w:sz w:val="22"/>
          <w:lang w:val="en-GB" w:eastAsia="en-NZ"/>
        </w:rPr>
      </w:pPr>
    </w:p>
    <w:p w14:paraId="2BC306FC" w14:textId="77777777" w:rsidR="00B442D0" w:rsidRPr="00867E33" w:rsidRDefault="00B442D0" w:rsidP="00B442D0">
      <w:pPr>
        <w:pStyle w:val="Subtitle"/>
        <w:numPr>
          <w:ilvl w:val="0"/>
          <w:numId w:val="0"/>
        </w:numPr>
        <w:ind w:left="357" w:hanging="357"/>
        <w:rPr>
          <w:rFonts w:ascii="Arial" w:hAnsi="Arial" w:cs="Arial"/>
          <w:sz w:val="22"/>
          <w:lang w:val="en-GB"/>
        </w:rPr>
      </w:pPr>
      <w:r w:rsidRPr="00867E33">
        <w:rPr>
          <w:rFonts w:ascii="Arial" w:hAnsi="Arial" w:cs="Arial"/>
          <w:sz w:val="22"/>
          <w:lang w:val="en-GB"/>
        </w:rPr>
        <w:t xml:space="preserve">more information </w:t>
      </w:r>
    </w:p>
    <w:p w14:paraId="79FAB954" w14:textId="77777777" w:rsidR="00B43870" w:rsidRDefault="00B43870" w:rsidP="00B43870">
      <w:pPr>
        <w:spacing w:line="240" w:lineRule="atLeast"/>
        <w:jc w:val="both"/>
        <w:rPr>
          <w:rFonts w:ascii="Arial" w:eastAsiaTheme="majorEastAsia" w:hAnsi="Arial" w:cs="Arial"/>
          <w:sz w:val="22"/>
          <w:lang w:val="en-GB"/>
        </w:rPr>
      </w:pPr>
      <w:hyperlink r:id="rId10" w:history="1">
        <w:r w:rsidRPr="00AF69FD">
          <w:rPr>
            <w:rStyle w:val="Hyperlink"/>
            <w:rFonts w:ascii="Arial" w:eastAsiaTheme="majorEastAsia" w:hAnsi="Arial" w:cs="Arial"/>
            <w:sz w:val="22"/>
            <w:lang w:val="en-GB"/>
          </w:rPr>
          <w:t>Volunteering New Zealand</w:t>
        </w:r>
      </w:hyperlink>
      <w:r w:rsidRPr="00AF69FD">
        <w:rPr>
          <w:rFonts w:ascii="Arial" w:eastAsiaTheme="majorEastAsia" w:hAnsi="Arial" w:cs="Arial"/>
          <w:sz w:val="22"/>
          <w:lang w:val="en-GB"/>
        </w:rPr>
        <w:t xml:space="preserve"> is the peak body for volunteering and volunteers in Aotearoa, New Zealand. Our mission is to support volunteers to enrich Aotearoa, New Zealand. Volunteering New Zealand works in a national advisory</w:t>
      </w:r>
      <w:r>
        <w:rPr>
          <w:rFonts w:ascii="Arial" w:eastAsiaTheme="majorEastAsia" w:hAnsi="Arial" w:cs="Arial"/>
          <w:sz w:val="22"/>
          <w:lang w:val="en-GB"/>
        </w:rPr>
        <w:t xml:space="preserve"> role</w:t>
      </w:r>
      <w:r w:rsidRPr="00AF69FD">
        <w:rPr>
          <w:rFonts w:ascii="Arial" w:eastAsiaTheme="majorEastAsia" w:hAnsi="Arial" w:cs="Arial"/>
          <w:sz w:val="22"/>
          <w:lang w:val="en-GB"/>
        </w:rPr>
        <w:t xml:space="preserve">, </w:t>
      </w:r>
      <w:r>
        <w:rPr>
          <w:rFonts w:ascii="Arial" w:eastAsiaTheme="majorEastAsia" w:hAnsi="Arial" w:cs="Arial"/>
          <w:sz w:val="22"/>
          <w:lang w:val="en-GB"/>
        </w:rPr>
        <w:t xml:space="preserve">providing </w:t>
      </w:r>
      <w:r w:rsidRPr="00AF69FD">
        <w:rPr>
          <w:rFonts w:ascii="Arial" w:eastAsiaTheme="majorEastAsia" w:hAnsi="Arial" w:cs="Arial"/>
          <w:sz w:val="22"/>
          <w:lang w:val="en-GB"/>
        </w:rPr>
        <w:t>sector leadership</w:t>
      </w:r>
      <w:r>
        <w:rPr>
          <w:rFonts w:ascii="Arial" w:eastAsiaTheme="majorEastAsia" w:hAnsi="Arial" w:cs="Arial"/>
          <w:sz w:val="22"/>
          <w:lang w:val="en-GB"/>
        </w:rPr>
        <w:t>.</w:t>
      </w:r>
    </w:p>
    <w:p w14:paraId="22A4C49A" w14:textId="5425BBDC" w:rsidR="00B43870" w:rsidRPr="00AF69FD" w:rsidRDefault="00B43870" w:rsidP="00B43870">
      <w:pPr>
        <w:spacing w:line="240" w:lineRule="atLeast"/>
        <w:jc w:val="both"/>
        <w:rPr>
          <w:rFonts w:ascii="Arial" w:eastAsiaTheme="majorEastAsia" w:hAnsi="Arial" w:cs="Arial"/>
          <w:sz w:val="22"/>
          <w:lang w:val="en-GB"/>
        </w:rPr>
      </w:pPr>
      <w:r>
        <w:rPr>
          <w:rFonts w:ascii="Arial" w:eastAsiaTheme="majorEastAsia" w:hAnsi="Arial" w:cs="Arial"/>
          <w:sz w:val="22"/>
          <w:lang w:val="en-GB"/>
        </w:rPr>
        <w:t>Graphics for International Volunteer Day</w:t>
      </w:r>
      <w:r>
        <w:rPr>
          <w:rFonts w:ascii="Arial" w:eastAsiaTheme="majorEastAsia" w:hAnsi="Arial" w:cs="Arial"/>
          <w:sz w:val="22"/>
          <w:lang w:val="en-GB"/>
        </w:rPr>
        <w:t xml:space="preserve"> in</w:t>
      </w:r>
      <w:r>
        <w:rPr>
          <w:rFonts w:ascii="Arial" w:eastAsiaTheme="majorEastAsia" w:hAnsi="Arial" w:cs="Arial"/>
          <w:sz w:val="22"/>
          <w:lang w:val="en-GB"/>
        </w:rPr>
        <w:t xml:space="preserve"> New Zealand, </w:t>
      </w:r>
      <w:hyperlink r:id="rId11" w:history="1">
        <w:r w:rsidRPr="00B43870">
          <w:rPr>
            <w:rStyle w:val="Hyperlink"/>
            <w:rFonts w:ascii="Arial" w:eastAsiaTheme="majorEastAsia" w:hAnsi="Arial" w:cs="Arial"/>
            <w:sz w:val="22"/>
            <w:lang w:val="en-GB"/>
          </w:rPr>
          <w:t>are available here.</w:t>
        </w:r>
      </w:hyperlink>
    </w:p>
    <w:p w14:paraId="560ADE30" w14:textId="77777777" w:rsidR="00B43870" w:rsidRDefault="00B43870" w:rsidP="00B442D0">
      <w:pPr>
        <w:rPr>
          <w:rFonts w:ascii="Arial" w:hAnsi="Arial" w:cs="Arial"/>
          <w:b/>
          <w:sz w:val="22"/>
          <w:lang w:val="en-GB"/>
        </w:rPr>
      </w:pPr>
    </w:p>
    <w:p w14:paraId="51042A84" w14:textId="136648FD" w:rsidR="00B442D0" w:rsidRPr="00867E33" w:rsidRDefault="00B442D0" w:rsidP="00B442D0">
      <w:pPr>
        <w:rPr>
          <w:rFonts w:ascii="Arial" w:hAnsi="Arial" w:cs="Arial"/>
          <w:b/>
          <w:sz w:val="22"/>
          <w:lang w:val="en-GB"/>
        </w:rPr>
      </w:pPr>
      <w:r w:rsidRPr="00867E33">
        <w:rPr>
          <w:rFonts w:ascii="Arial" w:hAnsi="Arial" w:cs="Arial"/>
          <w:b/>
          <w:sz w:val="22"/>
          <w:lang w:val="en-GB"/>
        </w:rPr>
        <w:t>Contact</w:t>
      </w:r>
    </w:p>
    <w:p w14:paraId="27DFEBE3" w14:textId="09DA71B0" w:rsidR="00B442D0" w:rsidRPr="00867E33" w:rsidRDefault="00A30CE0" w:rsidP="00B442D0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Margaret McLachlan</w:t>
      </w:r>
      <w:r>
        <w:rPr>
          <w:rFonts w:ascii="Arial" w:hAnsi="Arial" w:cs="Arial"/>
          <w:sz w:val="22"/>
          <w:lang w:val="en-GB"/>
        </w:rPr>
        <w:br/>
        <w:t>Communications Manager</w:t>
      </w:r>
      <w:r>
        <w:rPr>
          <w:rFonts w:ascii="Arial" w:hAnsi="Arial" w:cs="Arial"/>
          <w:sz w:val="22"/>
          <w:lang w:val="en-GB"/>
        </w:rPr>
        <w:br/>
        <w:t>Volunteering New Zealand</w:t>
      </w:r>
      <w:r>
        <w:rPr>
          <w:rFonts w:ascii="Arial" w:hAnsi="Arial" w:cs="Arial"/>
          <w:sz w:val="22"/>
          <w:lang w:val="en-GB"/>
        </w:rPr>
        <w:br/>
        <w:t>P 027 2478047</w:t>
      </w:r>
    </w:p>
    <w:p w14:paraId="5FF54D08" w14:textId="5E60B670" w:rsidR="57899666" w:rsidRDefault="57899666" w:rsidP="57899666"/>
    <w:p w14:paraId="5A786684" w14:textId="0317B1ED" w:rsidR="57899666" w:rsidRDefault="57899666" w:rsidP="57899666"/>
    <w:sectPr w:rsidR="57899666" w:rsidSect="00C01CE5">
      <w:footerReference w:type="default" r:id="rId12"/>
      <w:pgSz w:w="11906" w:h="16838"/>
      <w:pgMar w:top="851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00E8" w14:textId="77777777" w:rsidR="00D36F3C" w:rsidRDefault="00D36F3C" w:rsidP="009664A5">
      <w:r>
        <w:separator/>
      </w:r>
    </w:p>
  </w:endnote>
  <w:endnote w:type="continuationSeparator" w:id="0">
    <w:p w14:paraId="08B044A0" w14:textId="77777777" w:rsidR="00D36F3C" w:rsidRDefault="00D36F3C" w:rsidP="009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ECE6" w14:textId="3C9415C0" w:rsidR="00F945AC" w:rsidRPr="006C5A54" w:rsidRDefault="00F945AC" w:rsidP="006C5A5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CBCC" w14:textId="77777777" w:rsidR="00D36F3C" w:rsidRDefault="00D36F3C" w:rsidP="009664A5">
      <w:r>
        <w:separator/>
      </w:r>
    </w:p>
  </w:footnote>
  <w:footnote w:type="continuationSeparator" w:id="0">
    <w:p w14:paraId="5BD5C132" w14:textId="77777777" w:rsidR="00D36F3C" w:rsidRDefault="00D36F3C" w:rsidP="009664A5">
      <w:r>
        <w:continuationSeparator/>
      </w:r>
    </w:p>
  </w:footnote>
  <w:footnote w:id="1">
    <w:p w14:paraId="7D41CC89" w14:textId="4B9BA6FE" w:rsidR="00535012" w:rsidRDefault="005350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012">
        <w:t>https://www.stats.govt.nz/information-releases/wellbeing-statistics-2021-supplementary/#one-in-two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71D"/>
    <w:multiLevelType w:val="hybridMultilevel"/>
    <w:tmpl w:val="05E0C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9EC"/>
    <w:multiLevelType w:val="hybridMultilevel"/>
    <w:tmpl w:val="FB6E5764"/>
    <w:lvl w:ilvl="0" w:tplc="0FAC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12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4CE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EC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A5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A3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8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C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E29"/>
    <w:multiLevelType w:val="hybridMultilevel"/>
    <w:tmpl w:val="5C221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C48"/>
    <w:multiLevelType w:val="hybridMultilevel"/>
    <w:tmpl w:val="72D01BCC"/>
    <w:lvl w:ilvl="0" w:tplc="C0AE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08A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0568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8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5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02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CB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E6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8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108E"/>
    <w:multiLevelType w:val="hybridMultilevel"/>
    <w:tmpl w:val="88A81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2DFE"/>
    <w:multiLevelType w:val="hybridMultilevel"/>
    <w:tmpl w:val="26E80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10C7"/>
    <w:multiLevelType w:val="hybridMultilevel"/>
    <w:tmpl w:val="540CC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EB4A8">
      <w:numFmt w:val="bullet"/>
      <w:lvlText w:val="•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3013"/>
    <w:multiLevelType w:val="hybridMultilevel"/>
    <w:tmpl w:val="C7626D5E"/>
    <w:lvl w:ilvl="0" w:tplc="9A58AE7C">
      <w:start w:val="1"/>
      <w:numFmt w:val="lowerLetter"/>
      <w:pStyle w:val="Bodybullets"/>
      <w:lvlText w:val="%1)"/>
      <w:lvlJc w:val="left"/>
      <w:pPr>
        <w:ind w:left="360" w:hanging="360"/>
      </w:pPr>
      <w:rPr>
        <w:rFonts w:cs="Times New Roman" w:hint="default"/>
        <w:kern w:val="20"/>
      </w:rPr>
    </w:lvl>
    <w:lvl w:ilvl="1" w:tplc="4A3C3B4C">
      <w:start w:val="1"/>
      <w:numFmt w:val="bullet"/>
      <w:pStyle w:val="BulletSquar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0794A"/>
    <w:multiLevelType w:val="hybridMultilevel"/>
    <w:tmpl w:val="887222CC"/>
    <w:lvl w:ilvl="0" w:tplc="4FB08388">
      <w:start w:val="1"/>
      <w:numFmt w:val="decimal"/>
      <w:pStyle w:val="Subtitl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49B6"/>
    <w:multiLevelType w:val="hybridMultilevel"/>
    <w:tmpl w:val="30209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A2D31"/>
    <w:multiLevelType w:val="multilevel"/>
    <w:tmpl w:val="F81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144600">
    <w:abstractNumId w:val="3"/>
  </w:num>
  <w:num w:numId="2" w16cid:durableId="1177889749">
    <w:abstractNumId w:val="1"/>
  </w:num>
  <w:num w:numId="3" w16cid:durableId="34817357">
    <w:abstractNumId w:val="8"/>
  </w:num>
  <w:num w:numId="4" w16cid:durableId="994382143">
    <w:abstractNumId w:val="7"/>
  </w:num>
  <w:num w:numId="5" w16cid:durableId="294485618">
    <w:abstractNumId w:val="7"/>
  </w:num>
  <w:num w:numId="6" w16cid:durableId="1646279061">
    <w:abstractNumId w:val="6"/>
  </w:num>
  <w:num w:numId="7" w16cid:durableId="644696893">
    <w:abstractNumId w:val="9"/>
  </w:num>
  <w:num w:numId="8" w16cid:durableId="1425418094">
    <w:abstractNumId w:val="5"/>
  </w:num>
  <w:num w:numId="9" w16cid:durableId="564223503">
    <w:abstractNumId w:val="2"/>
  </w:num>
  <w:num w:numId="10" w16cid:durableId="2130970692">
    <w:abstractNumId w:val="10"/>
  </w:num>
  <w:num w:numId="11" w16cid:durableId="160393801">
    <w:abstractNumId w:val="0"/>
  </w:num>
  <w:num w:numId="12" w16cid:durableId="151541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77"/>
    <w:rsid w:val="00005F68"/>
    <w:rsid w:val="000341F6"/>
    <w:rsid w:val="00037488"/>
    <w:rsid w:val="00073EBE"/>
    <w:rsid w:val="00084C59"/>
    <w:rsid w:val="000B0818"/>
    <w:rsid w:val="000B2EC3"/>
    <w:rsid w:val="000B4657"/>
    <w:rsid w:val="000B6F15"/>
    <w:rsid w:val="00100074"/>
    <w:rsid w:val="00104E04"/>
    <w:rsid w:val="00115D16"/>
    <w:rsid w:val="001201DA"/>
    <w:rsid w:val="001350B4"/>
    <w:rsid w:val="00150BF2"/>
    <w:rsid w:val="001755FA"/>
    <w:rsid w:val="0017566E"/>
    <w:rsid w:val="0018148B"/>
    <w:rsid w:val="001A2903"/>
    <w:rsid w:val="001B15B3"/>
    <w:rsid w:val="001D37D8"/>
    <w:rsid w:val="001D4C49"/>
    <w:rsid w:val="001D6638"/>
    <w:rsid w:val="001E22B5"/>
    <w:rsid w:val="001E5613"/>
    <w:rsid w:val="001F1EDD"/>
    <w:rsid w:val="0021578C"/>
    <w:rsid w:val="00240CEE"/>
    <w:rsid w:val="0024371B"/>
    <w:rsid w:val="0025163F"/>
    <w:rsid w:val="00252918"/>
    <w:rsid w:val="002740F9"/>
    <w:rsid w:val="00284E20"/>
    <w:rsid w:val="002A3F75"/>
    <w:rsid w:val="002A4F14"/>
    <w:rsid w:val="002A5E77"/>
    <w:rsid w:val="002A7CD4"/>
    <w:rsid w:val="002D2189"/>
    <w:rsid w:val="002E0FAD"/>
    <w:rsid w:val="002F6EDE"/>
    <w:rsid w:val="0031113F"/>
    <w:rsid w:val="00312E0C"/>
    <w:rsid w:val="00317484"/>
    <w:rsid w:val="00322609"/>
    <w:rsid w:val="0035064B"/>
    <w:rsid w:val="00356DCA"/>
    <w:rsid w:val="003667F9"/>
    <w:rsid w:val="00392F8A"/>
    <w:rsid w:val="00397369"/>
    <w:rsid w:val="003E45F3"/>
    <w:rsid w:val="004018DF"/>
    <w:rsid w:val="0040439B"/>
    <w:rsid w:val="0043777B"/>
    <w:rsid w:val="00445C9E"/>
    <w:rsid w:val="00446DB1"/>
    <w:rsid w:val="00451627"/>
    <w:rsid w:val="00456154"/>
    <w:rsid w:val="00456259"/>
    <w:rsid w:val="00457F2C"/>
    <w:rsid w:val="00485E1E"/>
    <w:rsid w:val="00491BF7"/>
    <w:rsid w:val="00493B82"/>
    <w:rsid w:val="004B205B"/>
    <w:rsid w:val="004B7D94"/>
    <w:rsid w:val="004E00B9"/>
    <w:rsid w:val="005262E7"/>
    <w:rsid w:val="005327AE"/>
    <w:rsid w:val="00533AC2"/>
    <w:rsid w:val="005344CC"/>
    <w:rsid w:val="00535012"/>
    <w:rsid w:val="00536A51"/>
    <w:rsid w:val="00542452"/>
    <w:rsid w:val="005463FB"/>
    <w:rsid w:val="00560534"/>
    <w:rsid w:val="005642C1"/>
    <w:rsid w:val="005D02C0"/>
    <w:rsid w:val="005E336D"/>
    <w:rsid w:val="00611F49"/>
    <w:rsid w:val="00612BDD"/>
    <w:rsid w:val="00643DA0"/>
    <w:rsid w:val="0065091A"/>
    <w:rsid w:val="00673234"/>
    <w:rsid w:val="00683C2F"/>
    <w:rsid w:val="006A180F"/>
    <w:rsid w:val="006A68F4"/>
    <w:rsid w:val="006B1CA9"/>
    <w:rsid w:val="006B2C95"/>
    <w:rsid w:val="006B415B"/>
    <w:rsid w:val="006B6727"/>
    <w:rsid w:val="006C5A54"/>
    <w:rsid w:val="006D0E74"/>
    <w:rsid w:val="006D5F32"/>
    <w:rsid w:val="00700957"/>
    <w:rsid w:val="0071506E"/>
    <w:rsid w:val="007246AE"/>
    <w:rsid w:val="00726AAC"/>
    <w:rsid w:val="00731EAA"/>
    <w:rsid w:val="00740992"/>
    <w:rsid w:val="00746DCD"/>
    <w:rsid w:val="00751DE2"/>
    <w:rsid w:val="007B136D"/>
    <w:rsid w:val="007B1AE3"/>
    <w:rsid w:val="007B3BBA"/>
    <w:rsid w:val="007C03C2"/>
    <w:rsid w:val="007C3491"/>
    <w:rsid w:val="007F099F"/>
    <w:rsid w:val="008056B1"/>
    <w:rsid w:val="00844B2C"/>
    <w:rsid w:val="00857F6F"/>
    <w:rsid w:val="00867004"/>
    <w:rsid w:val="00867E33"/>
    <w:rsid w:val="00877281"/>
    <w:rsid w:val="00892401"/>
    <w:rsid w:val="00892D6D"/>
    <w:rsid w:val="00896362"/>
    <w:rsid w:val="008A16A1"/>
    <w:rsid w:val="008B4351"/>
    <w:rsid w:val="008B5D7F"/>
    <w:rsid w:val="008C3078"/>
    <w:rsid w:val="008D42B2"/>
    <w:rsid w:val="008F3EEE"/>
    <w:rsid w:val="00905941"/>
    <w:rsid w:val="0091277D"/>
    <w:rsid w:val="009225C2"/>
    <w:rsid w:val="00926F80"/>
    <w:rsid w:val="00956B16"/>
    <w:rsid w:val="00957688"/>
    <w:rsid w:val="009664A5"/>
    <w:rsid w:val="009813E2"/>
    <w:rsid w:val="00981661"/>
    <w:rsid w:val="009B3DC3"/>
    <w:rsid w:val="009B6B92"/>
    <w:rsid w:val="009D03AB"/>
    <w:rsid w:val="009D135D"/>
    <w:rsid w:val="009D2BFB"/>
    <w:rsid w:val="009E5A34"/>
    <w:rsid w:val="009F64FC"/>
    <w:rsid w:val="009F68F2"/>
    <w:rsid w:val="00A04E82"/>
    <w:rsid w:val="00A30CE0"/>
    <w:rsid w:val="00A30DDD"/>
    <w:rsid w:val="00A425D3"/>
    <w:rsid w:val="00A743EB"/>
    <w:rsid w:val="00A8408A"/>
    <w:rsid w:val="00A90295"/>
    <w:rsid w:val="00AA505B"/>
    <w:rsid w:val="00AA7777"/>
    <w:rsid w:val="00AB1EB0"/>
    <w:rsid w:val="00AC2A41"/>
    <w:rsid w:val="00AC7796"/>
    <w:rsid w:val="00AD03D0"/>
    <w:rsid w:val="00AF41A3"/>
    <w:rsid w:val="00AF69FD"/>
    <w:rsid w:val="00B06CCD"/>
    <w:rsid w:val="00B07907"/>
    <w:rsid w:val="00B24A20"/>
    <w:rsid w:val="00B27766"/>
    <w:rsid w:val="00B33F70"/>
    <w:rsid w:val="00B340F5"/>
    <w:rsid w:val="00B43870"/>
    <w:rsid w:val="00B442D0"/>
    <w:rsid w:val="00B54F39"/>
    <w:rsid w:val="00B6119D"/>
    <w:rsid w:val="00B63C08"/>
    <w:rsid w:val="00B6598B"/>
    <w:rsid w:val="00B846E8"/>
    <w:rsid w:val="00B93299"/>
    <w:rsid w:val="00BB1577"/>
    <w:rsid w:val="00BB6BAA"/>
    <w:rsid w:val="00BC33B3"/>
    <w:rsid w:val="00BE3B91"/>
    <w:rsid w:val="00BE446E"/>
    <w:rsid w:val="00BE756B"/>
    <w:rsid w:val="00C01CE5"/>
    <w:rsid w:val="00C038C4"/>
    <w:rsid w:val="00C217BD"/>
    <w:rsid w:val="00C253C5"/>
    <w:rsid w:val="00C26C11"/>
    <w:rsid w:val="00C27A12"/>
    <w:rsid w:val="00C37DD6"/>
    <w:rsid w:val="00C5043D"/>
    <w:rsid w:val="00C77EB2"/>
    <w:rsid w:val="00C82CF3"/>
    <w:rsid w:val="00C870BC"/>
    <w:rsid w:val="00CB2845"/>
    <w:rsid w:val="00CD2C0C"/>
    <w:rsid w:val="00CE4D0C"/>
    <w:rsid w:val="00CE6AA4"/>
    <w:rsid w:val="00CF3564"/>
    <w:rsid w:val="00CF72D1"/>
    <w:rsid w:val="00D07A23"/>
    <w:rsid w:val="00D11EBE"/>
    <w:rsid w:val="00D163D1"/>
    <w:rsid w:val="00D26453"/>
    <w:rsid w:val="00D2736E"/>
    <w:rsid w:val="00D30F84"/>
    <w:rsid w:val="00D36F3C"/>
    <w:rsid w:val="00D442A1"/>
    <w:rsid w:val="00D6251A"/>
    <w:rsid w:val="00D73181"/>
    <w:rsid w:val="00D73FEC"/>
    <w:rsid w:val="00DC0562"/>
    <w:rsid w:val="00DC2170"/>
    <w:rsid w:val="00DC275F"/>
    <w:rsid w:val="00DE4996"/>
    <w:rsid w:val="00DF6832"/>
    <w:rsid w:val="00E07027"/>
    <w:rsid w:val="00E44562"/>
    <w:rsid w:val="00E54B18"/>
    <w:rsid w:val="00E60423"/>
    <w:rsid w:val="00E636C3"/>
    <w:rsid w:val="00E971EC"/>
    <w:rsid w:val="00EC14D8"/>
    <w:rsid w:val="00EC326D"/>
    <w:rsid w:val="00EC38B3"/>
    <w:rsid w:val="00EC3AB2"/>
    <w:rsid w:val="00EE3FB9"/>
    <w:rsid w:val="00EE61EB"/>
    <w:rsid w:val="00EF26EF"/>
    <w:rsid w:val="00EF5F99"/>
    <w:rsid w:val="00F22CA8"/>
    <w:rsid w:val="00F61E74"/>
    <w:rsid w:val="00F6554A"/>
    <w:rsid w:val="00F85227"/>
    <w:rsid w:val="00F945AC"/>
    <w:rsid w:val="00FA73DF"/>
    <w:rsid w:val="00FA7CAE"/>
    <w:rsid w:val="00FB6EDA"/>
    <w:rsid w:val="00FC2F0D"/>
    <w:rsid w:val="00FC7A7C"/>
    <w:rsid w:val="00FD6DFF"/>
    <w:rsid w:val="00FE13C0"/>
    <w:rsid w:val="00FF54B8"/>
    <w:rsid w:val="5789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C1F34"/>
  <w15:docId w15:val="{3AF17613-E5F1-412C-A787-CBD50FC6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534"/>
    <w:pPr>
      <w:spacing w:before="240" w:after="240" w:line="280" w:lineRule="atLeast"/>
    </w:pPr>
    <w:rPr>
      <w:rFonts w:ascii="Segoe UI" w:eastAsiaTheme="minorEastAsia" w:hAnsi="Segoe UI" w:cs="Calibri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AC2A4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7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6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64A5"/>
    <w:rPr>
      <w:rFonts w:ascii="Calibri" w:eastAsiaTheme="minorEastAsia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966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A5"/>
    <w:rPr>
      <w:rFonts w:ascii="Calibri" w:eastAsiaTheme="minorEastAsia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8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CF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B4351"/>
    <w:pPr>
      <w:spacing w:after="200"/>
    </w:pPr>
    <w:rPr>
      <w:rFonts w:ascii="Arial" w:eastAsia="Times New Roman" w:hAnsi="Arial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B4351"/>
    <w:rPr>
      <w:rFonts w:ascii="Arial" w:eastAsia="Times New Roman" w:hAnsi="Arial"/>
      <w:sz w:val="22"/>
      <w:szCs w:val="24"/>
      <w:lang w:eastAsia="en-US"/>
    </w:rPr>
  </w:style>
  <w:style w:type="character" w:styleId="Hyperlink">
    <w:name w:val="Hyperlink"/>
    <w:basedOn w:val="DefaultParagraphFont"/>
    <w:rsid w:val="008B43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5A54"/>
    <w:rPr>
      <w:rFonts w:ascii="Segoe UI" w:hAnsi="Segoe UI"/>
      <w:b/>
      <w:bCs/>
      <w:color w:val="595959" w:themeColor="text1" w:themeTint="A6"/>
      <w:sz w:val="22"/>
    </w:rPr>
  </w:style>
  <w:style w:type="paragraph" w:styleId="Title">
    <w:name w:val="Title"/>
    <w:basedOn w:val="Normal"/>
    <w:next w:val="Normal"/>
    <w:link w:val="TitleChar"/>
    <w:qFormat/>
    <w:rsid w:val="006C5A54"/>
    <w:pPr>
      <w:spacing w:before="0" w:line="240" w:lineRule="auto"/>
      <w:contextualSpacing/>
    </w:pPr>
    <w:rPr>
      <w:rFonts w:eastAsiaTheme="majorEastAsia" w:cstheme="majorBidi"/>
      <w:color w:val="7F7F7F" w:themeColor="text1" w:themeTint="80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rsid w:val="006C5A54"/>
    <w:rPr>
      <w:rFonts w:ascii="Segoe UI" w:eastAsiaTheme="majorEastAsia" w:hAnsi="Segoe UI" w:cstheme="majorBidi"/>
      <w:color w:val="7F7F7F" w:themeColor="text1" w:themeTint="80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qFormat/>
    <w:rsid w:val="006C5A54"/>
    <w:pPr>
      <w:numPr>
        <w:numId w:val="3"/>
      </w:numPr>
      <w:pBdr>
        <w:top w:val="single" w:sz="4" w:space="4" w:color="808080" w:themeColor="background1" w:themeShade="80"/>
        <w:bottom w:val="single" w:sz="4" w:space="4" w:color="808080" w:themeColor="background1" w:themeShade="80"/>
      </w:pBdr>
      <w:ind w:left="357" w:hanging="357"/>
    </w:pPr>
    <w:rPr>
      <w:rFonts w:asciiTheme="minorHAnsi" w:hAnsiTheme="minorHAnsi" w:cstheme="minorBidi"/>
      <w:b/>
      <w:caps/>
      <w:color w:val="595959" w:themeColor="text1" w:themeTint="A6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6C5A54"/>
    <w:rPr>
      <w:rFonts w:asciiTheme="minorHAnsi" w:eastAsiaTheme="minorEastAsia" w:hAnsiTheme="minorHAnsi" w:cstheme="minorBidi"/>
      <w:b/>
      <w:caps/>
      <w:color w:val="595959" w:themeColor="text1" w:themeTint="A6"/>
      <w:spacing w:val="15"/>
      <w:sz w:val="24"/>
      <w:szCs w:val="22"/>
    </w:rPr>
  </w:style>
  <w:style w:type="paragraph" w:customStyle="1" w:styleId="Headings">
    <w:name w:val="Headings"/>
    <w:basedOn w:val="Normal"/>
    <w:rsid w:val="00E54B18"/>
    <w:pPr>
      <w:spacing w:before="60" w:after="60"/>
    </w:pPr>
    <w:rPr>
      <w:rFonts w:eastAsia="Times New Roman" w:cs="Times New Roman"/>
      <w:b/>
      <w:bCs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AC2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rsid w:val="00AC2A41"/>
    <w:rPr>
      <w:rFonts w:ascii="Calibri" w:eastAsiaTheme="minorEastAsia" w:hAnsi="Calibri" w:cs="Calibri"/>
      <w:sz w:val="22"/>
      <w:szCs w:val="22"/>
    </w:rPr>
  </w:style>
  <w:style w:type="paragraph" w:customStyle="1" w:styleId="Subtitle2">
    <w:name w:val="Subtitle 2"/>
    <w:basedOn w:val="Heading1"/>
    <w:link w:val="Subtitle2Char"/>
    <w:rsid w:val="00857F6F"/>
    <w:pPr>
      <w:keepNext w:val="0"/>
      <w:keepLines w:val="0"/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spacing w:before="200" w:line="276" w:lineRule="auto"/>
      <w:ind w:left="360" w:hanging="360"/>
    </w:pPr>
    <w:rPr>
      <w:rFonts w:ascii="Calibri" w:eastAsia="Times New Roman" w:hAnsi="Calibri" w:cs="Times New Roman"/>
      <w:b/>
      <w:bCs/>
      <w:caps/>
      <w:color w:val="auto"/>
      <w:spacing w:val="15"/>
      <w:sz w:val="22"/>
      <w:szCs w:val="22"/>
      <w:lang w:val="en-US" w:eastAsia="en-US"/>
    </w:rPr>
  </w:style>
  <w:style w:type="paragraph" w:customStyle="1" w:styleId="To-From">
    <w:name w:val="To-From"/>
    <w:basedOn w:val="Normal"/>
    <w:link w:val="To-FromChar"/>
    <w:qFormat/>
    <w:rsid w:val="00E54B18"/>
    <w:pPr>
      <w:framePr w:hSpace="180" w:wrap="around" w:vAnchor="text" w:hAnchor="margin" w:y="-9"/>
      <w:spacing w:before="60" w:after="60"/>
    </w:pPr>
    <w:rPr>
      <w:rFonts w:eastAsia="PMingLiU" w:cs="Cordia New"/>
      <w:b/>
      <w:color w:val="404040"/>
      <w:sz w:val="18"/>
      <w:szCs w:val="18"/>
    </w:rPr>
  </w:style>
  <w:style w:type="character" w:customStyle="1" w:styleId="Subtitle2Char">
    <w:name w:val="Subtitle 2 Char"/>
    <w:basedOn w:val="Heading1Char"/>
    <w:link w:val="Subtitle2"/>
    <w:rsid w:val="00857F6F"/>
    <w:rPr>
      <w:rFonts w:ascii="Calibri" w:eastAsia="Times New Roman" w:hAnsi="Calibri" w:cstheme="majorBidi"/>
      <w:b/>
      <w:bCs/>
      <w:caps/>
      <w:color w:val="365F91" w:themeColor="accent1" w:themeShade="BF"/>
      <w:spacing w:val="15"/>
      <w:sz w:val="22"/>
      <w:szCs w:val="22"/>
      <w:shd w:val="clear" w:color="auto" w:fill="D9D9D9"/>
      <w:lang w:val="en-US" w:eastAsia="en-US"/>
    </w:rPr>
  </w:style>
  <w:style w:type="character" w:styleId="Emphasis">
    <w:name w:val="Emphasis"/>
    <w:basedOn w:val="DefaultParagraphFont"/>
    <w:rsid w:val="00E54B18"/>
    <w:rPr>
      <w:i/>
      <w:iCs/>
    </w:rPr>
  </w:style>
  <w:style w:type="character" w:customStyle="1" w:styleId="To-FromChar">
    <w:name w:val="To-From Char"/>
    <w:basedOn w:val="DefaultParagraphFont"/>
    <w:link w:val="To-From"/>
    <w:rsid w:val="00E54B18"/>
    <w:rPr>
      <w:rFonts w:ascii="Segoe UI" w:eastAsia="PMingLiU" w:hAnsi="Segoe UI" w:cs="Cordia New"/>
      <w:b/>
      <w:color w:val="40404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54B18"/>
    <w:pPr>
      <w:ind w:left="720"/>
      <w:contextualSpacing/>
    </w:pPr>
  </w:style>
  <w:style w:type="paragraph" w:customStyle="1" w:styleId="Bodybullets">
    <w:name w:val="Body bullets"/>
    <w:basedOn w:val="ListParagraph"/>
    <w:link w:val="BodybulletsChar"/>
    <w:rsid w:val="00E54B18"/>
    <w:pPr>
      <w:numPr>
        <w:numId w:val="4"/>
      </w:numPr>
      <w:spacing w:after="120"/>
      <w:ind w:left="357" w:hanging="357"/>
      <w:contextualSpacing w:val="0"/>
    </w:pPr>
  </w:style>
  <w:style w:type="paragraph" w:customStyle="1" w:styleId="BulletSquare">
    <w:name w:val="Bullet Square"/>
    <w:basedOn w:val="Bodybullets"/>
    <w:link w:val="BulletSquareChar"/>
    <w:rsid w:val="00E54B18"/>
    <w:pPr>
      <w:numPr>
        <w:ilvl w:val="1"/>
      </w:numPr>
      <w:ind w:left="850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B18"/>
    <w:rPr>
      <w:rFonts w:ascii="Segoe UI" w:eastAsiaTheme="minorEastAsia" w:hAnsi="Segoe UI" w:cs="Calibri"/>
      <w:sz w:val="22"/>
      <w:szCs w:val="22"/>
    </w:rPr>
  </w:style>
  <w:style w:type="character" w:customStyle="1" w:styleId="BodybulletsChar">
    <w:name w:val="Body bullets Char"/>
    <w:basedOn w:val="ListParagraphChar"/>
    <w:link w:val="Bodybullets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Bulletalpha">
    <w:name w:val="Bullet alpha"/>
    <w:basedOn w:val="Bodybullets"/>
    <w:link w:val="BulletalphaChar"/>
    <w:qFormat/>
    <w:rsid w:val="00E54B18"/>
    <w:pPr>
      <w:ind w:left="360" w:hanging="360"/>
    </w:pPr>
  </w:style>
  <w:style w:type="character" w:customStyle="1" w:styleId="BulletSquareChar">
    <w:name w:val="Bullet Square Char"/>
    <w:basedOn w:val="BodybulletsChar"/>
    <w:link w:val="BulletSquare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Bulletsquare0">
    <w:name w:val="Bullet square"/>
    <w:basedOn w:val="BulletSquare"/>
    <w:link w:val="BulletsquareChar0"/>
    <w:qFormat/>
    <w:rsid w:val="00E54B18"/>
    <w:pPr>
      <w:ind w:left="709" w:hanging="283"/>
    </w:pPr>
  </w:style>
  <w:style w:type="character" w:customStyle="1" w:styleId="BulletalphaChar">
    <w:name w:val="Bullet alpha Char"/>
    <w:basedOn w:val="BodybulletsChar"/>
    <w:link w:val="Bulletalpha"/>
    <w:rsid w:val="00E54B18"/>
    <w:rPr>
      <w:rFonts w:ascii="Segoe UI" w:eastAsiaTheme="minorEastAsia" w:hAnsi="Segoe UI" w:cs="Calibri"/>
      <w:sz w:val="22"/>
      <w:szCs w:val="22"/>
    </w:rPr>
  </w:style>
  <w:style w:type="character" w:customStyle="1" w:styleId="BulletsquareChar0">
    <w:name w:val="Bullet square Char"/>
    <w:basedOn w:val="BulletSquareChar"/>
    <w:link w:val="Bulletsquare0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Default">
    <w:name w:val="Default"/>
    <w:rsid w:val="00533AC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5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627"/>
    <w:pPr>
      <w:spacing w:before="0" w:after="0" w:line="240" w:lineRule="auto"/>
    </w:pPr>
    <w:rPr>
      <w:rFonts w:ascii="Cambria" w:eastAsia="MS Mincho" w:hAnsi="Cambria" w:cs="Times New Roman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627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627"/>
    <w:pPr>
      <w:spacing w:before="240" w:after="240"/>
    </w:pPr>
    <w:rPr>
      <w:rFonts w:ascii="Segoe UI" w:eastAsiaTheme="minorEastAsia" w:hAnsi="Segoe UI" w:cs="Calibri"/>
      <w:b/>
      <w:bCs/>
      <w:lang w:val="en-NZ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51627"/>
    <w:rPr>
      <w:rFonts w:ascii="Segoe UI" w:eastAsiaTheme="minorEastAsia" w:hAnsi="Segoe UI" w:cs="Calibri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27A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2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B1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F356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3501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5012"/>
    <w:rPr>
      <w:rFonts w:ascii="Segoe UI" w:eastAsiaTheme="minorEastAsia" w:hAnsi="Segoe UI" w:cs="Calibri"/>
    </w:rPr>
  </w:style>
  <w:style w:type="character" w:styleId="FootnoteReference">
    <w:name w:val="footnote reference"/>
    <w:basedOn w:val="DefaultParagraphFont"/>
    <w:semiHidden/>
    <w:unhideWhenUsed/>
    <w:rsid w:val="0053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olunteeringnz.org.nz/community/international-volunteer-day-2022-resourc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olunteeringnz.org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unteeringnz.typeform.com/to/ix88Ae8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909B-F7ED-4F93-979B-90DCF43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Vanisa Dhiru VNZ</dc:creator>
  <cp:lastModifiedBy>Michelle Kitney</cp:lastModifiedBy>
  <cp:revision>10</cp:revision>
  <cp:lastPrinted>2015-11-02T20:53:00Z</cp:lastPrinted>
  <dcterms:created xsi:type="dcterms:W3CDTF">2022-11-27T21:37:00Z</dcterms:created>
  <dcterms:modified xsi:type="dcterms:W3CDTF">2022-11-30T23:23:00Z</dcterms:modified>
</cp:coreProperties>
</file>